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8632F" w14:textId="77777777" w:rsidR="00D31124" w:rsidRDefault="00D31124" w:rsidP="00967FF4">
      <w:pPr>
        <w:spacing w:after="0" w:line="240" w:lineRule="auto"/>
      </w:pPr>
    </w:p>
    <w:p w14:paraId="5964D50F" w14:textId="77777777" w:rsidR="00D31124" w:rsidRDefault="00D31124" w:rsidP="00967FF4">
      <w:pPr>
        <w:spacing w:after="0" w:line="240" w:lineRule="auto"/>
      </w:pPr>
    </w:p>
    <w:p w14:paraId="39741D88" w14:textId="77777777" w:rsidR="00D31124" w:rsidRDefault="00D31124" w:rsidP="00967FF4">
      <w:pPr>
        <w:spacing w:after="0" w:line="240" w:lineRule="auto"/>
      </w:pPr>
    </w:p>
    <w:p w14:paraId="61F2969B" w14:textId="056691A1" w:rsidR="008D3277" w:rsidRDefault="00967FF4" w:rsidP="00967FF4">
      <w:pPr>
        <w:spacing w:after="0" w:line="240" w:lineRule="auto"/>
      </w:pPr>
      <w:r>
        <w:t>Public Utility Commission of Texas</w:t>
      </w:r>
    </w:p>
    <w:p w14:paraId="782EB1ED" w14:textId="56330BAA" w:rsidR="00967FF4" w:rsidRDefault="00967FF4" w:rsidP="00967FF4">
      <w:pPr>
        <w:spacing w:after="0" w:line="240" w:lineRule="auto"/>
      </w:pPr>
      <w:r>
        <w:t>Central Records</w:t>
      </w:r>
    </w:p>
    <w:p w14:paraId="7F536960" w14:textId="6C726FD8" w:rsidR="00967FF4" w:rsidRDefault="00967FF4" w:rsidP="00967FF4">
      <w:pPr>
        <w:spacing w:after="0" w:line="240" w:lineRule="auto"/>
      </w:pPr>
      <w:r>
        <w:t>1701 N. Congress</w:t>
      </w:r>
    </w:p>
    <w:p w14:paraId="7D39920C" w14:textId="4047F819" w:rsidR="00967FF4" w:rsidRDefault="00967FF4" w:rsidP="00967FF4">
      <w:pPr>
        <w:spacing w:after="0" w:line="240" w:lineRule="auto"/>
      </w:pPr>
      <w:r>
        <w:t>P.O. Box 13326</w:t>
      </w:r>
    </w:p>
    <w:p w14:paraId="2405BE8F" w14:textId="4B5D4318" w:rsidR="00967FF4" w:rsidRDefault="00967FF4" w:rsidP="00967FF4">
      <w:pPr>
        <w:spacing w:after="0" w:line="240" w:lineRule="auto"/>
      </w:pPr>
      <w:r>
        <w:t>Austin, TX 78711-3326</w:t>
      </w:r>
    </w:p>
    <w:p w14:paraId="53E3CF2E" w14:textId="658FF1EC" w:rsidR="00967FF4" w:rsidRDefault="00967FF4" w:rsidP="00967FF4">
      <w:pPr>
        <w:spacing w:after="0" w:line="240" w:lineRule="auto"/>
      </w:pPr>
    </w:p>
    <w:p w14:paraId="5E40DF3F" w14:textId="6F2F08EA" w:rsidR="00967FF4" w:rsidRDefault="00967FF4" w:rsidP="00967FF4">
      <w:pPr>
        <w:spacing w:after="0" w:line="240" w:lineRule="auto"/>
      </w:pPr>
      <w:r w:rsidRPr="00967FF4">
        <w:rPr>
          <w:b/>
          <w:bCs/>
        </w:rPr>
        <w:t>Subject:</w:t>
      </w:r>
      <w:r>
        <w:t xml:space="preserve"> </w:t>
      </w:r>
      <w:r w:rsidRPr="00967FF4">
        <w:t xml:space="preserve">Filing for 49277 - APPLICATION OF THE CITY OF FORT WORTH FOR A SEWER CERTIFICATE OF CONVENIENCE AND NECESSITY IN TARRANT, DENTON, </w:t>
      </w:r>
      <w:proofErr w:type="gramStart"/>
      <w:r w:rsidRPr="00967FF4">
        <w:t>WISE</w:t>
      </w:r>
      <w:proofErr w:type="gramEnd"/>
      <w:r w:rsidRPr="00967FF4">
        <w:t xml:space="preserve"> AND PARKER COUNTIES</w:t>
      </w:r>
    </w:p>
    <w:p w14:paraId="7A75E520" w14:textId="4F149D13" w:rsidR="00C74AC9" w:rsidRDefault="00C74AC9" w:rsidP="00967FF4">
      <w:pPr>
        <w:spacing w:after="0" w:line="240" w:lineRule="auto"/>
      </w:pPr>
    </w:p>
    <w:p w14:paraId="64DAC0FC" w14:textId="59864E0B" w:rsidR="00C74AC9" w:rsidRPr="00D31124" w:rsidRDefault="00C74AC9" w:rsidP="00C74AC9">
      <w:pPr>
        <w:spacing w:after="0" w:line="240" w:lineRule="auto"/>
        <w:jc w:val="center"/>
        <w:rPr>
          <w:b/>
          <w:bCs/>
        </w:rPr>
      </w:pPr>
      <w:r w:rsidRPr="00D31124">
        <w:rPr>
          <w:b/>
          <w:bCs/>
        </w:rPr>
        <w:t>Motion by Weatherford to Withdraw Weatherford’s Request to Intervene</w:t>
      </w:r>
    </w:p>
    <w:p w14:paraId="3049DFEC" w14:textId="04227F8F" w:rsidR="00967FF4" w:rsidRDefault="00967FF4" w:rsidP="00967FF4">
      <w:pPr>
        <w:spacing w:after="0" w:line="240" w:lineRule="auto"/>
      </w:pPr>
    </w:p>
    <w:p w14:paraId="7926230E" w14:textId="6195F5C2" w:rsidR="00967FF4" w:rsidRDefault="00967FF4" w:rsidP="00967FF4">
      <w:pPr>
        <w:spacing w:after="0" w:line="240" w:lineRule="auto"/>
      </w:pPr>
      <w:r>
        <w:t>To whom it may concern,</w:t>
      </w:r>
    </w:p>
    <w:p w14:paraId="51020FB5" w14:textId="77777777" w:rsidR="00967FF4" w:rsidRDefault="00967FF4" w:rsidP="00967FF4">
      <w:pPr>
        <w:spacing w:after="0" w:line="240" w:lineRule="auto"/>
      </w:pPr>
    </w:p>
    <w:p w14:paraId="3AAA8089" w14:textId="1033CD97" w:rsidR="00C74AC9" w:rsidRDefault="00C74AC9" w:rsidP="00967FF4">
      <w:pPr>
        <w:spacing w:after="0" w:line="240" w:lineRule="auto"/>
      </w:pPr>
      <w:r>
        <w:t>The City of Weatherford (Weatherford) requests to withdraw Weatherford’s previous request to intervene in Filing/Docket 49277.</w:t>
      </w:r>
    </w:p>
    <w:p w14:paraId="4E619DAF" w14:textId="11EB15AC" w:rsidR="00C74AC9" w:rsidRDefault="00C74AC9" w:rsidP="00967FF4">
      <w:pPr>
        <w:spacing w:after="0" w:line="240" w:lineRule="auto"/>
      </w:pPr>
    </w:p>
    <w:p w14:paraId="02AB2BD3" w14:textId="2CD76EAA" w:rsidR="00C74AC9" w:rsidRDefault="00C74AC9" w:rsidP="00967FF4">
      <w:pPr>
        <w:spacing w:after="0" w:line="240" w:lineRule="auto"/>
      </w:pPr>
      <w:r>
        <w:t>Weatherford filed a motion to intervene on August 31, 2020, which was granted by the administrative law judge on September 14</w:t>
      </w:r>
      <w:r w:rsidRPr="00C74AC9">
        <w:rPr>
          <w:vertAlign w:val="superscript"/>
        </w:rPr>
        <w:t>th</w:t>
      </w:r>
      <w:r>
        <w:t xml:space="preserve">, 2020. </w:t>
      </w:r>
      <w:r w:rsidR="00196F57">
        <w:t>Weatherford and Fort Worth have worked together to resolve the discrepancy discovered in the previous application to expand Fort Worth’s CCN. On November 11, 2020, Fort Worth submitted a revised mapping document</w:t>
      </w:r>
      <w:r w:rsidR="00D31124">
        <w:t xml:space="preserve"> (PUC Docket 49277, Item 53)</w:t>
      </w:r>
      <w:r w:rsidR="00196F57">
        <w:t xml:space="preserve">, addressing Weatherford’s concerns and other issues unrelated to Weatherford. </w:t>
      </w:r>
    </w:p>
    <w:p w14:paraId="5FBD41F4" w14:textId="7A981171" w:rsidR="00D31124" w:rsidRDefault="00D31124" w:rsidP="00967FF4">
      <w:pPr>
        <w:spacing w:after="0" w:line="240" w:lineRule="auto"/>
      </w:pPr>
    </w:p>
    <w:p w14:paraId="36E21A28" w14:textId="78BEFE6E" w:rsidR="00D31124" w:rsidRDefault="00D31124" w:rsidP="00967FF4">
      <w:pPr>
        <w:spacing w:after="0" w:line="240" w:lineRule="auto"/>
      </w:pPr>
      <w:r>
        <w:t>Therefore, Weatherford requests to withdraw its motion to intervene in this case.</w:t>
      </w:r>
    </w:p>
    <w:p w14:paraId="68A09863" w14:textId="4F68EA2B" w:rsidR="00967FF4" w:rsidRDefault="00967FF4" w:rsidP="00967FF4">
      <w:pPr>
        <w:spacing w:after="0" w:line="240" w:lineRule="auto"/>
      </w:pPr>
    </w:p>
    <w:p w14:paraId="740307F2" w14:textId="3B431E72" w:rsidR="00967FF4" w:rsidRDefault="00967FF4" w:rsidP="00967FF4">
      <w:pPr>
        <w:spacing w:after="0" w:line="240" w:lineRule="auto"/>
      </w:pPr>
      <w:r>
        <w:t>Respectfully,</w:t>
      </w:r>
    </w:p>
    <w:p w14:paraId="18F3D69B" w14:textId="5D7CADF5" w:rsidR="00CD7C55" w:rsidRDefault="00CD7C55" w:rsidP="00967FF4">
      <w:pPr>
        <w:spacing w:after="0" w:line="240" w:lineRule="auto"/>
      </w:pPr>
    </w:p>
    <w:p w14:paraId="132A6BF2" w14:textId="77777777" w:rsidR="00CD7C55" w:rsidRDefault="00CD7C55" w:rsidP="00967FF4">
      <w:pPr>
        <w:spacing w:after="0" w:line="240" w:lineRule="auto"/>
      </w:pPr>
    </w:p>
    <w:p w14:paraId="3354C407" w14:textId="77777777" w:rsidR="00967FF4" w:rsidRDefault="00967FF4" w:rsidP="00967FF4">
      <w:pPr>
        <w:spacing w:after="0" w:line="240" w:lineRule="auto"/>
      </w:pPr>
    </w:p>
    <w:p w14:paraId="55F116C9" w14:textId="77777777" w:rsidR="00967FF4" w:rsidRPr="00967FF4" w:rsidRDefault="00967FF4" w:rsidP="00967FF4">
      <w:pPr>
        <w:spacing w:after="0" w:line="240" w:lineRule="auto"/>
        <w:rPr>
          <w:rFonts w:cstheme="minorHAnsi"/>
          <w:b/>
          <w:bCs/>
        </w:rPr>
      </w:pPr>
      <w:r w:rsidRPr="00967FF4">
        <w:rPr>
          <w:rFonts w:cstheme="minorHAnsi"/>
          <w:b/>
          <w:bCs/>
        </w:rPr>
        <w:t>Rick Shaffer, PE</w:t>
      </w:r>
    </w:p>
    <w:p w14:paraId="1D03F97C" w14:textId="77777777" w:rsidR="00967FF4" w:rsidRPr="00967FF4" w:rsidRDefault="00967FF4" w:rsidP="00967FF4">
      <w:pPr>
        <w:spacing w:after="0" w:line="240" w:lineRule="auto"/>
        <w:rPr>
          <w:rFonts w:cstheme="minorHAnsi"/>
        </w:rPr>
      </w:pPr>
      <w:r w:rsidRPr="00967FF4">
        <w:rPr>
          <w:rFonts w:cstheme="minorHAnsi"/>
        </w:rPr>
        <w:t>City of Weatherford</w:t>
      </w:r>
    </w:p>
    <w:p w14:paraId="3C86C311" w14:textId="2E3D28D2" w:rsidR="00967FF4" w:rsidRDefault="00967FF4" w:rsidP="00967FF4">
      <w:pPr>
        <w:spacing w:after="0" w:line="240" w:lineRule="auto"/>
        <w:rPr>
          <w:rFonts w:cstheme="minorHAnsi"/>
        </w:rPr>
      </w:pPr>
      <w:r w:rsidRPr="00967FF4">
        <w:rPr>
          <w:rFonts w:cstheme="minorHAnsi"/>
        </w:rPr>
        <w:t>Director of Water Utilities</w:t>
      </w:r>
    </w:p>
    <w:p w14:paraId="7B53D4F4" w14:textId="77777777" w:rsidR="00D31124" w:rsidRDefault="00D31124" w:rsidP="00967FF4">
      <w:pPr>
        <w:spacing w:after="0" w:line="240" w:lineRule="auto"/>
        <w:rPr>
          <w:rFonts w:cstheme="minorHAnsi"/>
        </w:rPr>
      </w:pPr>
    </w:p>
    <w:p w14:paraId="1AA10C1B" w14:textId="69CDB2F5" w:rsidR="00D31124" w:rsidRDefault="00D31124" w:rsidP="00967FF4">
      <w:pPr>
        <w:spacing w:after="0" w:line="240" w:lineRule="auto"/>
        <w:rPr>
          <w:rFonts w:cstheme="minorHAnsi"/>
        </w:rPr>
      </w:pPr>
      <w:hyperlink r:id="rId6" w:history="1">
        <w:r w:rsidRPr="00C80BD2">
          <w:rPr>
            <w:rStyle w:val="Hyperlink"/>
            <w:rFonts w:cstheme="minorHAnsi"/>
          </w:rPr>
          <w:t>rshaffer@weatherfordtx.gov</w:t>
        </w:r>
      </w:hyperlink>
    </w:p>
    <w:p w14:paraId="1544143C" w14:textId="1E190812" w:rsidR="00D31124" w:rsidRDefault="00D31124" w:rsidP="00967FF4">
      <w:pPr>
        <w:spacing w:after="0" w:line="240" w:lineRule="auto"/>
        <w:rPr>
          <w:rFonts w:cstheme="minorHAnsi"/>
        </w:rPr>
      </w:pPr>
      <w:r>
        <w:rPr>
          <w:rFonts w:cstheme="minorHAnsi"/>
        </w:rPr>
        <w:t>(817) 598-4473</w:t>
      </w:r>
    </w:p>
    <w:p w14:paraId="23FBD6BC" w14:textId="0F69A5CB" w:rsidR="00D31124" w:rsidRDefault="00D31124" w:rsidP="00967FF4">
      <w:pPr>
        <w:spacing w:after="0" w:line="240" w:lineRule="auto"/>
        <w:rPr>
          <w:rFonts w:cstheme="minorHAnsi"/>
        </w:rPr>
      </w:pPr>
    </w:p>
    <w:p w14:paraId="630A18C3" w14:textId="7EEB968D" w:rsidR="00D31124" w:rsidRDefault="00D31124" w:rsidP="00967FF4">
      <w:pPr>
        <w:spacing w:after="0" w:line="240" w:lineRule="auto"/>
        <w:rPr>
          <w:rFonts w:cstheme="minorHAnsi"/>
        </w:rPr>
      </w:pPr>
      <w:r>
        <w:rPr>
          <w:rFonts w:cstheme="minorHAnsi"/>
        </w:rPr>
        <w:t>917 Eureka Street</w:t>
      </w:r>
    </w:p>
    <w:p w14:paraId="2EFBADF6" w14:textId="09460E68" w:rsidR="00D31124" w:rsidRPr="00967FF4" w:rsidRDefault="00D31124" w:rsidP="00967FF4">
      <w:pPr>
        <w:spacing w:after="0" w:line="240" w:lineRule="auto"/>
        <w:rPr>
          <w:rFonts w:cstheme="minorHAnsi"/>
        </w:rPr>
      </w:pPr>
      <w:r>
        <w:rPr>
          <w:rFonts w:cstheme="minorHAnsi"/>
        </w:rPr>
        <w:t>Weatherford, TX 76086</w:t>
      </w:r>
    </w:p>
    <w:sectPr w:rsidR="00D31124" w:rsidRPr="00967FF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BE079" w14:textId="77777777" w:rsidR="00D31124" w:rsidRDefault="00D31124" w:rsidP="00D31124">
      <w:pPr>
        <w:spacing w:after="0" w:line="240" w:lineRule="auto"/>
      </w:pPr>
      <w:r>
        <w:separator/>
      </w:r>
    </w:p>
  </w:endnote>
  <w:endnote w:type="continuationSeparator" w:id="0">
    <w:p w14:paraId="60F058B4" w14:textId="77777777" w:rsidR="00D31124" w:rsidRDefault="00D31124" w:rsidP="00D31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AB20C" w14:textId="77777777" w:rsidR="00D31124" w:rsidRDefault="00D31124" w:rsidP="00D31124">
      <w:pPr>
        <w:spacing w:after="0" w:line="240" w:lineRule="auto"/>
      </w:pPr>
      <w:r>
        <w:separator/>
      </w:r>
    </w:p>
  </w:footnote>
  <w:footnote w:type="continuationSeparator" w:id="0">
    <w:p w14:paraId="3A87BFD0" w14:textId="77777777" w:rsidR="00D31124" w:rsidRDefault="00D31124" w:rsidP="00D31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FC99E" w14:textId="32466AEE" w:rsidR="00D31124" w:rsidRDefault="00D31124" w:rsidP="00D31124">
    <w:pPr>
      <w:pStyle w:val="Header"/>
      <w:jc w:val="center"/>
    </w:pPr>
    <w:r>
      <w:rPr>
        <w:noProof/>
      </w:rPr>
      <w:drawing>
        <wp:inline distT="0" distB="0" distL="0" distR="0" wp14:anchorId="4807B0A2" wp14:editId="4D578998">
          <wp:extent cx="1828800" cy="790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FF4"/>
    <w:rsid w:val="00196F57"/>
    <w:rsid w:val="005A07A1"/>
    <w:rsid w:val="008D3277"/>
    <w:rsid w:val="00967FF4"/>
    <w:rsid w:val="00C74AC9"/>
    <w:rsid w:val="00CD7C55"/>
    <w:rsid w:val="00D3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06944"/>
  <w15:chartTrackingRefBased/>
  <w15:docId w15:val="{751AAA73-9558-44D2-AA11-C48C733C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1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124"/>
  </w:style>
  <w:style w:type="paragraph" w:styleId="Footer">
    <w:name w:val="footer"/>
    <w:basedOn w:val="Normal"/>
    <w:link w:val="FooterChar"/>
    <w:uiPriority w:val="99"/>
    <w:unhideWhenUsed/>
    <w:rsid w:val="00D31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124"/>
  </w:style>
  <w:style w:type="character" w:styleId="Hyperlink">
    <w:name w:val="Hyperlink"/>
    <w:basedOn w:val="DefaultParagraphFont"/>
    <w:uiPriority w:val="99"/>
    <w:unhideWhenUsed/>
    <w:rsid w:val="00D311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11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shaffer@weatherfordtx.go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Shaffer</dc:creator>
  <cp:keywords/>
  <dc:description/>
  <cp:lastModifiedBy>Rick Shaffer</cp:lastModifiedBy>
  <cp:revision>4</cp:revision>
  <cp:lastPrinted>2020-12-07T17:30:00Z</cp:lastPrinted>
  <dcterms:created xsi:type="dcterms:W3CDTF">2020-12-07T17:04:00Z</dcterms:created>
  <dcterms:modified xsi:type="dcterms:W3CDTF">2020-12-07T17:32:00Z</dcterms:modified>
</cp:coreProperties>
</file>